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spacing w:after="0" w:line="240" w:lineRule="auto"/>
        <w:rPr>
          <w:rFonts w:ascii="Arimo" w:hAnsi="Arimo" w:cs="Arimo"/>
          <w:b/>
          <w:bCs/>
          <w:sz w:val="24"/>
          <w:szCs w:val="24"/>
        </w:rPr>
      </w:pPr>
      <w:r>
        <w:rPr>
          <w:rFonts w:ascii="Arimo" w:hAnsi="Arimo" w:cs="Arimo"/>
          <w:b/>
          <w:bCs/>
          <w:sz w:val="24"/>
          <w:szCs w:val="24"/>
        </w:rPr>
        <w:t xml:space="preserve">                                                   </w:t>
      </w:r>
    </w:p>
    <w:p>
      <w:pPr>
        <w:rPr>
          <w:b/>
          <w:sz w:val="32"/>
          <w:szCs w:val="32"/>
          <w:u w:val="single"/>
        </w:rPr>
      </w:pPr>
      <w:r>
        <w:t xml:space="preserve">                                        </w:t>
      </w:r>
      <w:r>
        <w:rPr>
          <w:b/>
          <w:sz w:val="32"/>
          <w:szCs w:val="32"/>
          <w:u w:val="single"/>
        </w:rPr>
        <w:t>X ray Lumbosacral Spine: AP and Lateral</w:t>
      </w:r>
    </w:p>
    <w:p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Findings :</w:t>
      </w:r>
      <w:proofErr w:type="gramEnd"/>
      <w:r>
        <w:rPr>
          <w:b/>
          <w:sz w:val="32"/>
          <w:szCs w:val="32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Visualised vertebrae appear normal in position and alignment. </w:t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Physiological curvature of spine is maintained.</w:t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Visualised disc spaces appear normal. </w:t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Posterior elements appear normal. </w:t>
      </w:r>
    </w:p>
    <w:p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 and para vertebral soft tissue shadow appears normal. </w:t>
      </w:r>
    </w:p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Impression</w:t>
      </w:r>
      <w:r>
        <w:rPr>
          <w:b/>
          <w:sz w:val="28"/>
          <w:szCs w:val="28"/>
        </w:rPr>
        <w:t xml:space="preserve">: No significant abnormality detected. 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51C"/>
    <w:multiLevelType w:val="hybridMultilevel"/>
    <w:tmpl w:val="61B24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E1F90-1FEA-4A30-9B82-F1F904B7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2021-10-07T11:52:00Z</dcterms:created>
  <dcterms:modified xsi:type="dcterms:W3CDTF">2021-10-07T11:52:00Z</dcterms:modified>
</cp:coreProperties>
</file>